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BC3FA0" w:rsidTr="00BC3FA0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C3FA0" w:rsidRDefault="00BC3FA0">
            <w:pPr>
              <w:spacing w:line="276" w:lineRule="auto"/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BC3FA0" w:rsidRDefault="00BC3FA0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BC3FA0" w:rsidRDefault="00BC3FA0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BC3FA0" w:rsidRDefault="00BC3FA0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BC3FA0" w:rsidRDefault="00BC3FA0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BC3FA0" w:rsidRDefault="00BC3FA0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      </w:t>
            </w:r>
          </w:p>
          <w:p w:rsidR="00BC3FA0" w:rsidRDefault="00BC3FA0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BC3FA0" w:rsidRDefault="00BC3FA0">
            <w:pPr>
              <w:pStyle w:val="a6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C3FA0" w:rsidRDefault="00BC3FA0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FA0" w:rsidRDefault="00BC3FA0">
            <w:pPr>
              <w:spacing w:line="276" w:lineRule="auto"/>
              <w:rPr>
                <w:rFonts w:ascii="a_Timer(15%) Bashkir" w:eastAsia="Calibri" w:hAnsi="a_Timer(15%) Bashkir"/>
                <w:bCs/>
                <w:sz w:val="18"/>
                <w:lang w:eastAsia="en-US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C3FA0" w:rsidRDefault="00BC3FA0">
            <w:pPr>
              <w:spacing w:line="276" w:lineRule="auto"/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C3FA0" w:rsidRDefault="00BC3FA0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C3FA0" w:rsidRDefault="00BC3FA0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C3FA0" w:rsidRDefault="00BC3FA0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C3FA0" w:rsidRDefault="00BC3FA0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C3FA0" w:rsidRDefault="00BC3FA0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</w:p>
          <w:p w:rsidR="00BC3FA0" w:rsidRDefault="00BC3FA0">
            <w:pPr>
              <w:pStyle w:val="a6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BC3FA0" w:rsidRDefault="00BC3FA0" w:rsidP="00BC3FA0">
      <w:pPr>
        <w:pStyle w:val="a4"/>
        <w:tabs>
          <w:tab w:val="left" w:pos="3228"/>
        </w:tabs>
        <w:rPr>
          <w:sz w:val="16"/>
          <w:lang w:val="ba-RU"/>
        </w:rPr>
      </w:pPr>
    </w:p>
    <w:p w:rsidR="00BC3FA0" w:rsidRDefault="00BC3FA0" w:rsidP="00BC3FA0">
      <w:pPr>
        <w:pStyle w:val="a4"/>
        <w:tabs>
          <w:tab w:val="left" w:pos="3228"/>
        </w:tabs>
        <w:jc w:val="center"/>
        <w:rPr>
          <w:rFonts w:ascii="Times New Roman" w:hAnsi="Times New Roman" w:cs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ba-RU"/>
        </w:rPr>
        <w:t xml:space="preserve">АРАР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ba-RU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ba-RU"/>
        </w:rPr>
        <w:t>РЕШЕНИЕ</w:t>
      </w:r>
    </w:p>
    <w:p w:rsidR="00BC3FA0" w:rsidRDefault="00BC3FA0" w:rsidP="00BC3FA0"/>
    <w:p w:rsidR="00BC3FA0" w:rsidRDefault="00BC3FA0" w:rsidP="00BC3F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февраль 2021 </w:t>
      </w:r>
      <w:proofErr w:type="spellStart"/>
      <w:r>
        <w:rPr>
          <w:sz w:val="28"/>
          <w:szCs w:val="28"/>
        </w:rPr>
        <w:t>й</w:t>
      </w:r>
      <w:proofErr w:type="spellEnd"/>
      <w:r>
        <w:t xml:space="preserve">.                          </w:t>
      </w:r>
      <w:r>
        <w:rPr>
          <w:sz w:val="28"/>
          <w:szCs w:val="28"/>
        </w:rPr>
        <w:t>№ 80                       14 февраля 2020 г.</w:t>
      </w:r>
    </w:p>
    <w:p w:rsidR="00BC3FA0" w:rsidRDefault="00BC3FA0" w:rsidP="00BC3FA0">
      <w:pPr>
        <w:jc w:val="center"/>
        <w:rPr>
          <w:b/>
          <w:sz w:val="28"/>
          <w:szCs w:val="28"/>
        </w:rPr>
      </w:pPr>
    </w:p>
    <w:p w:rsidR="00BC3FA0" w:rsidRDefault="00BC3FA0" w:rsidP="00BC3FA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учреждений культуры сельского поселения Зеленоклиновский сельсовет за 2020 год и о планах работы на 2021 год</w:t>
      </w:r>
    </w:p>
    <w:p w:rsidR="00BC3FA0" w:rsidRDefault="00BC3FA0" w:rsidP="00BC3FA0">
      <w:pPr>
        <w:jc w:val="center"/>
      </w:pPr>
    </w:p>
    <w:p w:rsidR="00BC3FA0" w:rsidRDefault="00BC3FA0" w:rsidP="00BC3FA0"/>
    <w:p w:rsidR="00BC3FA0" w:rsidRDefault="00BC3FA0" w:rsidP="00BC3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выступления   заведующей клубом Ахметовой Л.Ф. , библиотекаря </w:t>
      </w:r>
      <w:proofErr w:type="spellStart"/>
      <w:r>
        <w:rPr>
          <w:sz w:val="28"/>
          <w:szCs w:val="28"/>
        </w:rPr>
        <w:t>Гумеровой</w:t>
      </w:r>
      <w:proofErr w:type="spellEnd"/>
      <w:r>
        <w:rPr>
          <w:sz w:val="28"/>
          <w:szCs w:val="28"/>
        </w:rPr>
        <w:t xml:space="preserve"> Э.З., Совет сельского поселения Зеленоклиновский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C3FA0" w:rsidRDefault="00BC3FA0" w:rsidP="00BC3FA0">
      <w:pPr>
        <w:jc w:val="both"/>
        <w:rPr>
          <w:sz w:val="28"/>
          <w:szCs w:val="28"/>
        </w:rPr>
      </w:pPr>
    </w:p>
    <w:p w:rsidR="00BC3FA0" w:rsidRDefault="00BC3FA0" w:rsidP="00BC3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Выступления  Ахметовой Л.Ф. , </w:t>
      </w:r>
      <w:proofErr w:type="spellStart"/>
      <w:r>
        <w:rPr>
          <w:sz w:val="28"/>
          <w:szCs w:val="28"/>
        </w:rPr>
        <w:t>Гумеровой</w:t>
      </w:r>
      <w:proofErr w:type="spellEnd"/>
      <w:r>
        <w:rPr>
          <w:sz w:val="28"/>
          <w:szCs w:val="28"/>
        </w:rPr>
        <w:t xml:space="preserve"> Э.З. принять к сведению.</w:t>
      </w:r>
    </w:p>
    <w:p w:rsidR="00BC3FA0" w:rsidRDefault="00BC3FA0" w:rsidP="00BC3FA0">
      <w:pPr>
        <w:rPr>
          <w:b/>
          <w:sz w:val="28"/>
          <w:szCs w:val="28"/>
        </w:rPr>
      </w:pPr>
    </w:p>
    <w:p w:rsidR="00BC3FA0" w:rsidRDefault="00BC3FA0" w:rsidP="00BC3FA0">
      <w:pPr>
        <w:rPr>
          <w:b/>
          <w:sz w:val="28"/>
          <w:szCs w:val="28"/>
        </w:rPr>
      </w:pPr>
    </w:p>
    <w:p w:rsidR="00BC3FA0" w:rsidRDefault="00BC3FA0" w:rsidP="00BC3FA0">
      <w:pPr>
        <w:rPr>
          <w:b/>
          <w:sz w:val="28"/>
          <w:szCs w:val="28"/>
        </w:rPr>
      </w:pPr>
    </w:p>
    <w:p w:rsidR="00BC3FA0" w:rsidRDefault="00BC3FA0" w:rsidP="00BC3FA0">
      <w:pPr>
        <w:tabs>
          <w:tab w:val="left" w:pos="64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  <w:r>
        <w:rPr>
          <w:sz w:val="28"/>
          <w:szCs w:val="28"/>
        </w:rPr>
        <w:t xml:space="preserve"> </w:t>
      </w:r>
    </w:p>
    <w:p w:rsidR="00BC3FA0" w:rsidRDefault="00BC3FA0" w:rsidP="00BC3FA0">
      <w:pPr>
        <w:tabs>
          <w:tab w:val="left" w:pos="6480"/>
          <w:tab w:val="left" w:pos="7200"/>
        </w:tabs>
        <w:rPr>
          <w:sz w:val="28"/>
          <w:szCs w:val="28"/>
        </w:rPr>
      </w:pPr>
    </w:p>
    <w:p w:rsidR="00BC3FA0" w:rsidRDefault="00BC3FA0" w:rsidP="00BC3FA0">
      <w:pPr>
        <w:rPr>
          <w:b/>
          <w:sz w:val="28"/>
          <w:szCs w:val="28"/>
        </w:rPr>
      </w:pPr>
    </w:p>
    <w:p w:rsidR="00BC3FA0" w:rsidRDefault="00BC3FA0" w:rsidP="00BC3FA0"/>
    <w:p w:rsidR="00FD5140" w:rsidRDefault="00FD5140"/>
    <w:sectPr w:rsidR="00FD5140" w:rsidSect="00BC3FA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FA0"/>
    <w:rsid w:val="00BC3FA0"/>
    <w:rsid w:val="00FD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C3FA0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"/>
    <w:uiPriority w:val="99"/>
    <w:semiHidden/>
    <w:unhideWhenUsed/>
    <w:rsid w:val="00BC3F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C3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C3F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BC3FA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C3F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2021-02-17T06:31:00Z</cp:lastPrinted>
  <dcterms:created xsi:type="dcterms:W3CDTF">2021-02-17T06:29:00Z</dcterms:created>
  <dcterms:modified xsi:type="dcterms:W3CDTF">2021-02-17T06:31:00Z</dcterms:modified>
</cp:coreProperties>
</file>