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0A4215" w:rsidRPr="00CF0800" w:rsidTr="00562007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0A4215" w:rsidRPr="00111F4E" w:rsidRDefault="000A4215" w:rsidP="0056200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A4215" w:rsidRPr="00111F4E" w:rsidRDefault="000A4215" w:rsidP="0056200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A4215" w:rsidRPr="00111F4E" w:rsidRDefault="000A4215" w:rsidP="0056200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A4215" w:rsidRPr="00111F4E" w:rsidRDefault="000A4215" w:rsidP="0056200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0A4215" w:rsidRPr="00111F4E" w:rsidRDefault="000A4215" w:rsidP="0056200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A4215" w:rsidRPr="00C21EF4" w:rsidRDefault="000A4215" w:rsidP="00562007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A4215" w:rsidRPr="00C21EF4" w:rsidRDefault="000A4215" w:rsidP="0056200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A4215" w:rsidRPr="00C21EF4" w:rsidRDefault="000A4215" w:rsidP="0056200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A4215" w:rsidRPr="00C21EF4" w:rsidRDefault="000A4215" w:rsidP="0056200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A4215" w:rsidRPr="000A4215" w:rsidRDefault="000A4215" w:rsidP="000A4215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0A4215" w:rsidRDefault="000A4215" w:rsidP="00562007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8515" cy="89344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215" w:rsidRDefault="000A4215" w:rsidP="00562007"/>
          <w:p w:rsidR="000A4215" w:rsidRPr="00AA0019" w:rsidRDefault="000A4215" w:rsidP="000A4215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0A4215" w:rsidRPr="00111F4E" w:rsidRDefault="000A4215" w:rsidP="00562007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0A4215" w:rsidRPr="00111F4E" w:rsidRDefault="000A4215" w:rsidP="0056200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A4215" w:rsidRPr="00111F4E" w:rsidRDefault="000A4215" w:rsidP="0056200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0A4215" w:rsidRPr="00111F4E" w:rsidRDefault="000A4215" w:rsidP="0056200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A4215" w:rsidRPr="00111F4E" w:rsidRDefault="000A4215" w:rsidP="0056200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A4215" w:rsidRPr="00111F4E" w:rsidRDefault="000A4215" w:rsidP="0056200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A4215" w:rsidRPr="00C21EF4" w:rsidRDefault="000A4215" w:rsidP="0056200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A4215" w:rsidRPr="00C21EF4" w:rsidRDefault="000A4215" w:rsidP="0056200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0A4215" w:rsidRPr="00C21EF4" w:rsidRDefault="000A4215" w:rsidP="0056200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A4215" w:rsidRPr="000A4215" w:rsidRDefault="000A4215" w:rsidP="000A4215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</w:tc>
      </w:tr>
    </w:tbl>
    <w:p w:rsidR="000A4215" w:rsidRPr="007A4EBF" w:rsidRDefault="000A4215" w:rsidP="000A4215">
      <w:pPr>
        <w:pStyle w:val="a6"/>
        <w:tabs>
          <w:tab w:val="clear" w:pos="4677"/>
          <w:tab w:val="clear" w:pos="9355"/>
          <w:tab w:val="left" w:pos="2025"/>
        </w:tabs>
      </w:pPr>
    </w:p>
    <w:p w:rsidR="000A4215" w:rsidRDefault="000A4215" w:rsidP="000A4215">
      <w:pPr>
        <w:pStyle w:val="a6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0A4215" w:rsidRDefault="000A4215" w:rsidP="00E25324">
      <w:pPr>
        <w:pStyle w:val="a6"/>
        <w:tabs>
          <w:tab w:val="left" w:pos="2025"/>
        </w:tabs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28 февраль 2019 й.                                  №26                  28 февраля 2019 г.</w:t>
      </w:r>
    </w:p>
    <w:p w:rsidR="00F066B8" w:rsidRPr="008C4859" w:rsidRDefault="00F066B8" w:rsidP="000A4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6B8" w:rsidRPr="00C5001D" w:rsidRDefault="00F066B8" w:rsidP="00F066B8">
      <w:pPr>
        <w:pStyle w:val="a4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br/>
        <w:t xml:space="preserve">летательных аппаратов, подъемов привязных аэростатов над территорией сельского поселения </w:t>
      </w:r>
      <w:proofErr w:type="spellStart"/>
      <w:r w:rsidR="00334038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Зеленоклиновский</w:t>
      </w:r>
      <w:proofErr w:type="spellEnd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сельсовет МР </w:t>
      </w:r>
      <w:proofErr w:type="spellStart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Альшеевский</w:t>
      </w:r>
      <w:proofErr w:type="spellEnd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район Республики Башкортостан,  посадки (взлета) на расположенные в границах</w:t>
      </w:r>
      <w:r w:rsidRPr="00C5001D">
        <w:rPr>
          <w:rFonts w:ascii="Times New Roman" w:hAnsi="Times New Roman"/>
          <w:b/>
          <w:sz w:val="28"/>
          <w:szCs w:val="28"/>
        </w:rPr>
        <w:t xml:space="preserve"> 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334038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Зеленоклиновский</w:t>
      </w:r>
      <w:proofErr w:type="spellEnd"/>
      <w:r w:rsidR="00E25324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Альшеевский</w:t>
      </w:r>
      <w:proofErr w:type="spellEnd"/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 xml:space="preserve"> район Республики Башкортостан площадки, сведения о которых не</w:t>
      </w:r>
      <w:r w:rsidRPr="00C5001D">
        <w:rPr>
          <w:rFonts w:ascii="Times New Roman" w:hAnsi="Times New Roman"/>
          <w:b/>
          <w:sz w:val="28"/>
          <w:szCs w:val="28"/>
        </w:rPr>
        <w:t xml:space="preserve"> </w:t>
      </w:r>
      <w:r w:rsidRPr="00C5001D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опубликованы в документах аэронавигационной информации</w:t>
      </w:r>
      <w:proofErr w:type="gramEnd"/>
    </w:p>
    <w:p w:rsidR="00F066B8" w:rsidRPr="0095575E" w:rsidRDefault="00F066B8" w:rsidP="00F066B8">
      <w:pPr>
        <w:pStyle w:val="a4"/>
        <w:shd w:val="clear" w:color="auto" w:fill="auto"/>
        <w:tabs>
          <w:tab w:val="left" w:leader="dot" w:pos="700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</w:p>
    <w:p w:rsidR="00673337" w:rsidRPr="00A71371" w:rsidRDefault="005A0F78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</w:t>
      </w:r>
      <w:r w:rsidR="00673337" w:rsidRPr="00A71371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9020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A71371">
        <w:rPr>
          <w:rFonts w:ascii="Times New Roman" w:hAnsi="Times New Roman" w:cs="Times New Roman"/>
          <w:sz w:val="28"/>
          <w:szCs w:val="28"/>
        </w:rPr>
        <w:t xml:space="preserve">посадки (взлета) на расположенные в границах </w:t>
      </w:r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34038">
        <w:rPr>
          <w:rStyle w:val="BodyTextChar"/>
          <w:rFonts w:ascii="Times New Roman" w:hAnsi="Times New Roman"/>
          <w:color w:val="000000"/>
          <w:sz w:val="28"/>
          <w:szCs w:val="28"/>
        </w:rPr>
        <w:t>Зеленоклиновский</w:t>
      </w:r>
      <w:proofErr w:type="spellEnd"/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E25324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площадки, сведения о которых не</w:t>
      </w:r>
      <w:r w:rsidR="00F066B8" w:rsidRPr="00E57555">
        <w:rPr>
          <w:rFonts w:ascii="Times New Roman" w:hAnsi="Times New Roman"/>
          <w:sz w:val="28"/>
          <w:szCs w:val="28"/>
        </w:rPr>
        <w:t xml:space="preserve"> </w:t>
      </w:r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, согласно приложению № 1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 Утвердить Положение о комиссии по рассмотрению заявлений о выдаче разрешения на выполнение авиационных работ, парашютных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 беспилотных летательных аппаратов, подъемов привязных аэростатов над территор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ией </w:t>
      </w:r>
      <w:r w:rsidR="009020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9020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34038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Зеленоклиновский</w:t>
      </w:r>
      <w:proofErr w:type="spellEnd"/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E25324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площадки, сведения о которых не</w:t>
      </w:r>
      <w:r w:rsidR="00F066B8" w:rsidRPr="00E57555">
        <w:rPr>
          <w:rFonts w:ascii="Times New Roman" w:hAnsi="Times New Roman"/>
          <w:sz w:val="28"/>
          <w:szCs w:val="28"/>
        </w:rPr>
        <w:t xml:space="preserve"> </w:t>
      </w:r>
      <w:r w:rsidR="00F066B8" w:rsidRPr="00E57555">
        <w:rPr>
          <w:rStyle w:val="BodyTextChar"/>
          <w:rFonts w:ascii="Times New Roman" w:hAnsi="Times New Roman"/>
          <w:color w:val="000000"/>
          <w:sz w:val="28"/>
          <w:szCs w:val="28"/>
        </w:rPr>
        <w:t>опубликованы в документах аэронавигационной информации</w:t>
      </w:r>
      <w:r w:rsidR="00F066B8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согласно приложению № 2 к постановлению.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9020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9020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 xml:space="preserve"> «площадки, сведения о которых не опубликованы в документах аэронавигационной информации, согласно приложению № 3 к постановлению.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E2532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253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информации, согласно приложению № 4 к постановлению.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 5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</w:t>
      </w:r>
      <w:r w:rsidR="008C4859">
        <w:rPr>
          <w:rFonts w:ascii="Times New Roman" w:hAnsi="Times New Roman" w:cs="Times New Roman"/>
          <w:sz w:val="28"/>
          <w:szCs w:val="28"/>
        </w:rPr>
        <w:t>бнародования в установленном порядке</w:t>
      </w:r>
      <w:r w:rsidR="006350A5">
        <w:rPr>
          <w:rFonts w:ascii="Times New Roman" w:hAnsi="Times New Roman" w:cs="Times New Roman"/>
          <w:sz w:val="28"/>
          <w:szCs w:val="28"/>
        </w:rPr>
        <w:t>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F78" w:rsidRPr="00A71371" w:rsidRDefault="005A0F78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337" w:rsidRDefault="00673337" w:rsidP="00F066B8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5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66B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0D2E1B"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0D2E1B" w:rsidRDefault="000D2E1B" w:rsidP="00F06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1B" w:rsidRDefault="000D2E1B" w:rsidP="00F06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1B" w:rsidRDefault="000D2E1B" w:rsidP="00F06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1B" w:rsidRDefault="000D2E1B" w:rsidP="00F06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1B" w:rsidRDefault="000D2E1B" w:rsidP="00F06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1B" w:rsidRDefault="000D2E1B" w:rsidP="00F06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1B" w:rsidRDefault="000D2E1B" w:rsidP="00F06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1B" w:rsidRDefault="000D2E1B" w:rsidP="00F06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E1B" w:rsidRPr="00A71371" w:rsidRDefault="000D2E1B" w:rsidP="00F06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066B8" w:rsidRDefault="00673337" w:rsidP="00F066B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066B8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673337" w:rsidRPr="00A71371" w:rsidRDefault="00E25324" w:rsidP="00F066B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3337" w:rsidRDefault="000A4215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 от 28.02.2019г.</w:t>
      </w:r>
    </w:p>
    <w:p w:rsidR="001C696B" w:rsidRPr="00A71371" w:rsidRDefault="001C696B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ПОЛОЖЕНИЕ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</w:t>
      </w:r>
      <w:r w:rsidR="006350A5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</w:t>
      </w:r>
      <w:proofErr w:type="gramEnd"/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</w:t>
      </w:r>
      <w:r w:rsidR="006350A5">
        <w:rPr>
          <w:rFonts w:ascii="Times New Roman" w:hAnsi="Times New Roman" w:cs="Times New Roman"/>
          <w:sz w:val="28"/>
          <w:szCs w:val="28"/>
        </w:rPr>
        <w:t>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 (далее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−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лощадки, сведения о которых не опубликованы в документах аэронавигационной информации (далее − разрешение).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 Порядок выдачи разрешения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−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0205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6350A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границах</w:t>
      </w:r>
      <w:r w:rsidR="00E25324">
        <w:rPr>
          <w:rFonts w:ascii="Times New Roman" w:hAnsi="Times New Roman" w:cs="Times New Roman"/>
          <w:sz w:val="28"/>
          <w:szCs w:val="28"/>
        </w:rPr>
        <w:t xml:space="preserve"> 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площ</w:t>
      </w:r>
      <w:r w:rsidR="005A0F78" w:rsidRPr="00A71371">
        <w:rPr>
          <w:rFonts w:ascii="Times New Roman" w:hAnsi="Times New Roman" w:cs="Times New Roman"/>
          <w:sz w:val="28"/>
          <w:szCs w:val="28"/>
        </w:rPr>
        <w:t>адки</w:t>
      </w:r>
      <w:r w:rsidR="001C696B">
        <w:rPr>
          <w:rFonts w:ascii="Times New Roman" w:hAnsi="Times New Roman" w:cs="Times New Roman"/>
          <w:sz w:val="28"/>
          <w:szCs w:val="28"/>
        </w:rPr>
        <w:t>,</w:t>
      </w:r>
      <w:r w:rsidR="00093637" w:rsidRPr="00A71371">
        <w:rPr>
          <w:rFonts w:ascii="Times New Roman" w:hAnsi="Times New Roman" w:cs="Times New Roman"/>
          <w:sz w:val="28"/>
          <w:szCs w:val="28"/>
        </w:rPr>
        <w:t xml:space="preserve"> сведения о которых не опубликованы в документах аэронавигационной информации,</w:t>
      </w:r>
      <w:r w:rsidR="006350A5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в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253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="006350A5">
        <w:rPr>
          <w:rFonts w:ascii="Times New Roman" w:hAnsi="Times New Roman" w:cs="Times New Roman"/>
          <w:sz w:val="28"/>
          <w:szCs w:val="28"/>
        </w:rPr>
        <w:t>452103, Р</w:t>
      </w:r>
      <w:r w:rsidR="00E25324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6350A5">
        <w:rPr>
          <w:rFonts w:ascii="Times New Roman" w:hAnsi="Times New Roman" w:cs="Times New Roman"/>
          <w:sz w:val="28"/>
          <w:szCs w:val="28"/>
        </w:rPr>
        <w:t>Б</w:t>
      </w:r>
      <w:r w:rsidR="00E25324">
        <w:rPr>
          <w:rFonts w:ascii="Times New Roman" w:hAnsi="Times New Roman" w:cs="Times New Roman"/>
          <w:sz w:val="28"/>
          <w:szCs w:val="28"/>
        </w:rPr>
        <w:t>ашкортостан</w:t>
      </w:r>
      <w:r w:rsidR="00635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0A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5324">
        <w:rPr>
          <w:rFonts w:ascii="Times New Roman" w:hAnsi="Times New Roman" w:cs="Times New Roman"/>
          <w:sz w:val="28"/>
          <w:szCs w:val="28"/>
        </w:rPr>
        <w:t>,</w:t>
      </w:r>
      <w:r w:rsidR="0063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0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350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350A5">
        <w:rPr>
          <w:rFonts w:ascii="Times New Roman" w:hAnsi="Times New Roman" w:cs="Times New Roman"/>
          <w:sz w:val="28"/>
          <w:szCs w:val="28"/>
        </w:rPr>
        <w:t>ендяново</w:t>
      </w:r>
      <w:proofErr w:type="spellEnd"/>
      <w:r w:rsidR="006350A5">
        <w:rPr>
          <w:rFonts w:ascii="Times New Roman" w:hAnsi="Times New Roman" w:cs="Times New Roman"/>
          <w:sz w:val="28"/>
          <w:szCs w:val="28"/>
        </w:rPr>
        <w:t xml:space="preserve"> улица Центральная ,68</w:t>
      </w:r>
      <w:r w:rsidRPr="00A71371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согласно приложению 3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2.2. К заявлению прилагаются:</w:t>
      </w:r>
    </w:p>
    <w:p w:rsidR="00093637" w:rsidRPr="00A71371" w:rsidRDefault="000936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доверенность, если заявление подается уполномоченным представителем;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свидетельства о регистрации воздушного судна;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копия сертификата летной годности воздушного судна с картой данных воздушного судна.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2.2.1. Предоставление заявителем документов, указанных в абзацах три, четыре пункта 2.2 настоящего Положения, не требуется для эксплуатации государственных воздушных судов. Заявитель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2.2.2. Предоставление документов, указанных в абзацах три, четыре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Представляемые копии документов должны быть заверены в соответствии </w:t>
      </w:r>
      <w:r w:rsidR="00CA6317" w:rsidRPr="00A71371">
        <w:rPr>
          <w:rFonts w:ascii="Times New Roman" w:hAnsi="Times New Roman" w:cs="Times New Roman"/>
          <w:sz w:val="28"/>
          <w:szCs w:val="28"/>
        </w:rPr>
        <w:t xml:space="preserve">с ГОСТ </w:t>
      </w:r>
      <w:proofErr w:type="gramStart"/>
      <w:r w:rsidR="00CA6317" w:rsidRPr="00A71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6317" w:rsidRPr="00A71371">
        <w:rPr>
          <w:rFonts w:ascii="Times New Roman" w:hAnsi="Times New Roman" w:cs="Times New Roman"/>
          <w:sz w:val="28"/>
          <w:szCs w:val="28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2.2.3.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93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о наряде сил и средств, выделяемых на выполнение </w:t>
      </w:r>
      <w:r w:rsidRPr="00A71371">
        <w:rPr>
          <w:rFonts w:ascii="Times New Roman" w:hAnsi="Times New Roman" w:cs="Times New Roman"/>
          <w:sz w:val="28"/>
          <w:szCs w:val="28"/>
        </w:rPr>
        <w:lastRenderedPageBreak/>
        <w:t>авиационных работ − для получения разрешения на выполнение авиационных работ;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D9310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93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− для получения разрешения на выполнение парашютных прыжков;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сведения о времени, месте и высоте подъема − для получения разрешения на выполнение подъема привязного аэростата;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 времени, месте (зонах выполнения), высоте полетов, маршрутах подхода и отхода к месту проведения демонстрационных полетов − для получения разрешения на выполнение демонстрационных полетов;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 времени, месте (точка взлета и посадки, центр зоны полетов и радиус полетов с привязкой к поисковой системе «Яндекс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арты» − maps.yandex.ru), высоте полетов − для получения разрешения на выполнение полетов беспилотных летательных аппаратов;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− для получения разрешения на выполнение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D9310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93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Рассмотрение указанных в пунктах 2.1-2.2.3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D9310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ицах </w:t>
      </w:r>
      <w:r w:rsidR="00E253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не опубликованы в документах аэронавигационной информации.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p w:rsidR="00673337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0DA8" w:rsidRDefault="00F80DA8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0DA8" w:rsidRDefault="00F80DA8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0DA8" w:rsidRDefault="00F80DA8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0DA8" w:rsidRDefault="00F80DA8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57555" w:rsidRDefault="00E57555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C696B" w:rsidRDefault="001C696B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066B8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3337" w:rsidRPr="00A71371" w:rsidRDefault="00E25324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F066B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3337" w:rsidRPr="00A71371" w:rsidRDefault="000A4215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 от 28.02.2019г.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ПОЛОЖЕНИЕ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в документах аэронавигационной информации</w:t>
      </w:r>
      <w:proofErr w:type="gramEnd"/>
    </w:p>
    <w:p w:rsidR="005A0F78" w:rsidRPr="00A71371" w:rsidRDefault="005A0F78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заявлений о выдаче разрешения (далее − разрешение)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площадки, сведения о которых не опубликованы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в документах аэронавигационной информации (далее – комиссия) является коллегиальным органом, образованным для согласования вопросов, связанных с выдачейразрешения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171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В состав комиссии включаются представители отраслевых (функциональных) органов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3.1. Комиссия осуществляет свою деятельность путем проведения заседаний.</w:t>
      </w:r>
    </w:p>
    <w:p w:rsidR="00E2171E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правовым актом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71E" w:rsidRPr="00A7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3.3. Заявление рассматривается комиссией в течение 10 рабочих дней с момента его поступления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 w:rsidR="0090205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3.4. Комиссия при рассмотрении заявления: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проводит проверку наличия представленных документов;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оформляет решение о выдаче разрешения заявителю по форме согласно приложению № 4 к постановлению или об отказе в выдаче разрешения по форме согласно приложению № 5 к постановлению.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3.5.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3.6. Заседания комиссии проводятся по мере необходимости.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3.8. Информация о дате, времени и месте проведения заседания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«Дело».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3.10. Основанием для отказа в выдаче разрешения является: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не представление документов, указанных в пункте 2.2.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(взлета) на расположенные в гран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лощадки, сведения о которых не опубликованы в документах аэронавигационной информации (приложение №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1 к постановлению);</w:t>
      </w:r>
      <w:proofErr w:type="gramEnd"/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направлено заявителем в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>, посадки (взлета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71E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 (приложение № 1 к постановлению);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проведение в срок и в месте планируемого использования воздушного пространства над муниципальным образованием массовых мероприятий.</w:t>
      </w:r>
    </w:p>
    <w:p w:rsidR="00673337" w:rsidRPr="00A71371" w:rsidRDefault="00673337" w:rsidP="006733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3.11. Разрешение или отказ в выдаче разрешения подписывается председателем комиссии и секретарем комиссии.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Одновременно копия решения о выдаче разрешения направляется в Управление Министерства внутренних дел России по </w:t>
      </w:r>
      <w:r w:rsidR="00065DDE" w:rsidRPr="00A71371">
        <w:rPr>
          <w:rFonts w:ascii="Times New Roman" w:hAnsi="Times New Roman" w:cs="Times New Roman"/>
          <w:sz w:val="28"/>
          <w:szCs w:val="28"/>
        </w:rPr>
        <w:t>муниципально</w:t>
      </w:r>
      <w:r w:rsidR="005A0F78" w:rsidRPr="00A71371">
        <w:rPr>
          <w:rFonts w:ascii="Times New Roman" w:hAnsi="Times New Roman" w:cs="Times New Roman"/>
          <w:sz w:val="28"/>
          <w:szCs w:val="28"/>
        </w:rPr>
        <w:t>му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A0F78" w:rsidRPr="00A71371">
        <w:rPr>
          <w:rFonts w:ascii="Times New Roman" w:hAnsi="Times New Roman" w:cs="Times New Roman"/>
          <w:sz w:val="28"/>
          <w:szCs w:val="28"/>
        </w:rPr>
        <w:t>ю</w:t>
      </w:r>
      <w:r w:rsidRPr="00A71371">
        <w:rPr>
          <w:rFonts w:ascii="Times New Roman" w:hAnsi="Times New Roman" w:cs="Times New Roman"/>
          <w:sz w:val="28"/>
          <w:szCs w:val="28"/>
        </w:rPr>
        <w:t xml:space="preserve"> и </w:t>
      </w:r>
      <w:r w:rsidR="005A0F78" w:rsidRPr="00A713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A71371">
        <w:rPr>
          <w:rFonts w:ascii="Times New Roman" w:hAnsi="Times New Roman" w:cs="Times New Roman"/>
          <w:sz w:val="28"/>
          <w:szCs w:val="28"/>
        </w:rPr>
        <w:t>транспортную прокуратуру.</w:t>
      </w:r>
    </w:p>
    <w:p w:rsidR="00673337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87F4D" w:rsidRDefault="00687F4D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65DDE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3337" w:rsidRDefault="00E25324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A4215" w:rsidRDefault="002D27FD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 от 28.02.2019г.</w:t>
      </w:r>
    </w:p>
    <w:p w:rsidR="000A4215" w:rsidRPr="00A71371" w:rsidRDefault="000A4215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065DD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В Администрацию</w:t>
      </w:r>
      <w:r w:rsidR="00673337" w:rsidRPr="00A71371">
        <w:rPr>
          <w:rFonts w:ascii="Times New Roman" w:hAnsi="Times New Roman" w:cs="Times New Roman"/>
          <w:sz w:val="28"/>
          <w:szCs w:val="28"/>
        </w:rPr>
        <w:t xml:space="preserve"> </w:t>
      </w:r>
      <w:r w:rsidR="009020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от _______________________________________ </w:t>
      </w:r>
    </w:p>
    <w:p w:rsidR="00673337" w:rsidRPr="00A71371" w:rsidRDefault="00673337" w:rsidP="006733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лица; </w:t>
      </w:r>
    </w:p>
    <w:p w:rsidR="00673337" w:rsidRPr="00A71371" w:rsidRDefault="00673337" w:rsidP="006733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фамилия, имя, отчество физического лица) __________________________________________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(адрес места нахождения/жительства)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телефон: _______________, факс ___________ </w:t>
      </w: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эл. почта: _______________________________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71371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proofErr w:type="gramEnd"/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__________________________________________________________________(авиационных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 целью:___________________________________________________________,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>на воздушном судне:________________________________________________ (указать количество и тип воздушных судов, государственный  регистрационный (опознавательный) знак воздушного судна (если известно заранее), место использования воздушного пространства (посадки/взлета)</w:t>
      </w:r>
      <w:proofErr w:type="gramEnd"/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пространства:____________________ __________________________________________________________________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дата начала использования: _______________,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дата окончания использования: _____________,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пространства:_______________________________________________________________________________________________ (планируемое время начала и окончания использования воздушного пространства)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 (документы, прилагаемые к заявлению)</w:t>
      </w:r>
    </w:p>
    <w:p w:rsidR="00065DDE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Результат рассмотрения заявления прошу</w:t>
      </w: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выдать на руки в Администрации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направить по адресу:___________________________________________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иное:_________________________________________________________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065DDE" w:rsidRPr="00A71371" w:rsidRDefault="00065DDE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«____» ___________ 20__ г. _________________________________ </w:t>
      </w:r>
    </w:p>
    <w:p w:rsidR="00065DDE" w:rsidRPr="00A71371" w:rsidRDefault="00065DDE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(подпись, расшифровка подписи)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687F4D" w:rsidRDefault="00687F4D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371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D27FD" w:rsidRDefault="00673337" w:rsidP="002D27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D27FD">
        <w:rPr>
          <w:rFonts w:ascii="Times New Roman" w:hAnsi="Times New Roman" w:cs="Times New Roman"/>
          <w:sz w:val="28"/>
          <w:szCs w:val="28"/>
        </w:rPr>
        <w:t>а</w:t>
      </w:r>
      <w:r w:rsidRPr="00A7137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73337" w:rsidRDefault="00E25324" w:rsidP="002D27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D27FD" w:rsidRDefault="002D27FD" w:rsidP="002D27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 от 28.02.2019г.</w:t>
      </w:r>
    </w:p>
    <w:p w:rsidR="002D27FD" w:rsidRPr="00A71371" w:rsidRDefault="002D27FD" w:rsidP="002D27F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РАЗРЕШЕНИЕ</w:t>
      </w:r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E2532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253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9020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673337" w:rsidRPr="00A71371" w:rsidRDefault="00673337" w:rsidP="0067333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«____» _____________ 20___ № _______ Администрация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р</w:t>
      </w:r>
      <w:r w:rsidRPr="00A71371">
        <w:rPr>
          <w:rFonts w:ascii="Times New Roman" w:hAnsi="Times New Roman" w:cs="Times New Roman"/>
          <w:sz w:val="28"/>
          <w:szCs w:val="28"/>
        </w:rPr>
        <w:t>азрешает:_________________________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</w:t>
      </w:r>
    </w:p>
    <w:p w:rsidR="00065DDE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лица; фамилия, имя, отчество физического лица) 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адрес места нахождения (жительства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ыполнение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="00065DDE" w:rsidRPr="00A71371">
        <w:rPr>
          <w:rFonts w:ascii="Times New Roman" w:hAnsi="Times New Roman" w:cs="Times New Roman"/>
          <w:sz w:val="28"/>
          <w:szCs w:val="28"/>
        </w:rPr>
        <w:t>:_____</w:t>
      </w:r>
      <w:r w:rsidRPr="00A71371">
        <w:rPr>
          <w:rFonts w:ascii="Times New Roman" w:hAnsi="Times New Roman" w:cs="Times New Roman"/>
          <w:sz w:val="28"/>
          <w:szCs w:val="28"/>
        </w:rPr>
        <w:t>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с целью:____________________________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(цель проведения запрашиваемого вида деятельности)</w:t>
      </w:r>
    </w:p>
    <w:p w:rsidR="00065DDE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на воздушном судне (воздушных судах):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_____________________________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</w:t>
      </w:r>
      <w:r w:rsidRPr="00A71371">
        <w:rPr>
          <w:rFonts w:ascii="Times New Roman" w:hAnsi="Times New Roman" w:cs="Times New Roman"/>
          <w:sz w:val="28"/>
          <w:szCs w:val="28"/>
        </w:rPr>
        <w:t>___________(указать количество и тип воздушных судов)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A7137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>и):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</w:t>
      </w:r>
      <w:r w:rsidRPr="00A713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73337" w:rsidRPr="00A71371" w:rsidRDefault="00673337" w:rsidP="0067333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(указать если известно заранее)</w:t>
      </w:r>
    </w:p>
    <w:p w:rsidR="00065DDE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(посадки/взлета):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lastRenderedPageBreak/>
        <w:t>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673337" w:rsidRPr="00A71371" w:rsidRDefault="00673337" w:rsidP="005A0F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="0090205B">
        <w:rPr>
          <w:rFonts w:ascii="Times New Roman" w:hAnsi="Times New Roman" w:cs="Times New Roman"/>
          <w:sz w:val="28"/>
          <w:szCs w:val="28"/>
        </w:rPr>
        <w:t>района</w:t>
      </w:r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. </w:t>
      </w:r>
      <w:r w:rsidRPr="00A71371">
        <w:rPr>
          <w:rFonts w:ascii="Times New Roman" w:hAnsi="Times New Roman" w:cs="Times New Roman"/>
          <w:sz w:val="28"/>
          <w:szCs w:val="28"/>
        </w:rPr>
        <w:t>: ___________________________________</w:t>
      </w:r>
      <w:r w:rsidR="001C696B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End"/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(дата (даты) и временной интервал проведения запрашиваемого вида деятельности)</w:t>
      </w:r>
    </w:p>
    <w:p w:rsidR="00065DDE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Ф.И.О.(подпись)____________________________________________________</w:t>
      </w:r>
    </w:p>
    <w:p w:rsidR="00065DDE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065DDE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67333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65DDE" w:rsidRPr="00A71371" w:rsidRDefault="00673337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65DDE" w:rsidRDefault="00E25324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D27FD" w:rsidRPr="00A71371" w:rsidRDefault="002D27FD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 от 28.02.2019г.</w:t>
      </w:r>
    </w:p>
    <w:p w:rsidR="00065DDE" w:rsidRPr="00A71371" w:rsidRDefault="00065DDE" w:rsidP="00065DD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3337" w:rsidRPr="00A71371" w:rsidRDefault="00673337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673337" w:rsidRPr="00A71371" w:rsidRDefault="00673337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Start"/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217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  <w:r w:rsidRPr="00A71371">
        <w:rPr>
          <w:rFonts w:ascii="Times New Roman" w:hAnsi="Times New Roman" w:cs="Times New Roman"/>
          <w:sz w:val="28"/>
          <w:szCs w:val="28"/>
        </w:rPr>
        <w:t xml:space="preserve">  аэронавигационной информации</w:t>
      </w:r>
    </w:p>
    <w:p w:rsidR="005A0F78" w:rsidRPr="00A71371" w:rsidRDefault="005A0F78" w:rsidP="00065DD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5DDE" w:rsidRPr="00A71371" w:rsidRDefault="00673337" w:rsidP="00065D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«____»_____________ 20___ № _______, </w:t>
      </w:r>
      <w:r w:rsidR="00065DDE" w:rsidRPr="00A713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9020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2171E">
        <w:rPr>
          <w:rFonts w:ascii="Times New Roman" w:hAnsi="Times New Roman" w:cs="Times New Roman"/>
          <w:sz w:val="28"/>
          <w:szCs w:val="28"/>
        </w:rPr>
        <w:t xml:space="preserve">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выдаче __________________________________________________________________ (наименование юридического</w:t>
      </w:r>
      <w:proofErr w:type="gramEnd"/>
      <w:r w:rsidRPr="00A71371">
        <w:rPr>
          <w:rFonts w:ascii="Times New Roman" w:hAnsi="Times New Roman" w:cs="Times New Roman"/>
          <w:sz w:val="28"/>
          <w:szCs w:val="28"/>
        </w:rPr>
        <w:t xml:space="preserve"> лица; фамилия, имя, отчество физического лица) </w:t>
      </w:r>
    </w:p>
    <w:p w:rsidR="00673337" w:rsidRPr="00A71371" w:rsidRDefault="00673337" w:rsidP="00065D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371">
        <w:rPr>
          <w:rFonts w:ascii="Times New Roman" w:hAnsi="Times New Roman" w:cs="Times New Roman"/>
          <w:sz w:val="28"/>
          <w:szCs w:val="28"/>
        </w:rPr>
        <w:t xml:space="preserve">адрес места нахождения (жительства): __________________________________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lastRenderedPageBreak/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</w:t>
      </w:r>
      <w:r w:rsidR="00E2532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253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71371">
        <w:rPr>
          <w:rFonts w:ascii="Times New Roman" w:hAnsi="Times New Roman" w:cs="Times New Roman"/>
          <w:sz w:val="28"/>
          <w:szCs w:val="28"/>
        </w:rPr>
        <w:t xml:space="preserve">, посадки (взлета) на расположенные в границах </w:t>
      </w:r>
      <w:r w:rsidR="00E25324">
        <w:rPr>
          <w:rFonts w:ascii="Times New Roman" w:hAnsi="Times New Roman" w:cs="Times New Roman"/>
          <w:sz w:val="28"/>
          <w:szCs w:val="28"/>
        </w:rPr>
        <w:t>с</w:t>
      </w:r>
      <w:r w:rsidR="0090205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334038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253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1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9020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71371">
        <w:rPr>
          <w:rFonts w:ascii="Times New Roman" w:hAnsi="Times New Roman" w:cs="Times New Roman"/>
          <w:sz w:val="28"/>
          <w:szCs w:val="28"/>
        </w:rPr>
        <w:t xml:space="preserve"> площадки (нужное подчеркнуть) в связи с: (причины отказа)</w:t>
      </w:r>
      <w:proofErr w:type="gramEnd"/>
    </w:p>
    <w:p w:rsidR="00673337" w:rsidRPr="00A71371" w:rsidRDefault="00065DDE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73337" w:rsidRPr="00A71371" w:rsidRDefault="00673337" w:rsidP="00065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371">
        <w:rPr>
          <w:rFonts w:ascii="Times New Roman" w:hAnsi="Times New Roman" w:cs="Times New Roman"/>
          <w:sz w:val="28"/>
          <w:szCs w:val="28"/>
        </w:rPr>
        <w:t>Ф.И.О.(подпись)_____________________</w:t>
      </w:r>
      <w:r w:rsidR="00065DDE" w:rsidRPr="00A71371">
        <w:rPr>
          <w:rFonts w:ascii="Times New Roman" w:hAnsi="Times New Roman" w:cs="Times New Roman"/>
          <w:sz w:val="28"/>
          <w:szCs w:val="28"/>
        </w:rPr>
        <w:t>___________________________</w:t>
      </w:r>
      <w:r w:rsidRPr="00A71371">
        <w:rPr>
          <w:rFonts w:ascii="Times New Roman" w:hAnsi="Times New Roman" w:cs="Times New Roman"/>
          <w:sz w:val="28"/>
          <w:szCs w:val="28"/>
        </w:rPr>
        <w:t>_</w:t>
      </w:r>
    </w:p>
    <w:sectPr w:rsidR="00673337" w:rsidRPr="00A71371" w:rsidSect="000A42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74AA"/>
    <w:rsid w:val="000648DE"/>
    <w:rsid w:val="00065DDE"/>
    <w:rsid w:val="00093637"/>
    <w:rsid w:val="000A4215"/>
    <w:rsid w:val="000B73CA"/>
    <w:rsid w:val="000D2E1B"/>
    <w:rsid w:val="00112A07"/>
    <w:rsid w:val="001338E0"/>
    <w:rsid w:val="001C696B"/>
    <w:rsid w:val="00225ADB"/>
    <w:rsid w:val="002D27FD"/>
    <w:rsid w:val="00305CE4"/>
    <w:rsid w:val="00330915"/>
    <w:rsid w:val="00334038"/>
    <w:rsid w:val="0035765F"/>
    <w:rsid w:val="003A6C2C"/>
    <w:rsid w:val="004B4BF7"/>
    <w:rsid w:val="005512E1"/>
    <w:rsid w:val="005A0F78"/>
    <w:rsid w:val="006350A5"/>
    <w:rsid w:val="00673337"/>
    <w:rsid w:val="00687F4D"/>
    <w:rsid w:val="0069710E"/>
    <w:rsid w:val="008C4859"/>
    <w:rsid w:val="008F051F"/>
    <w:rsid w:val="0090205B"/>
    <w:rsid w:val="00973AB3"/>
    <w:rsid w:val="00A00175"/>
    <w:rsid w:val="00A71371"/>
    <w:rsid w:val="00AB4696"/>
    <w:rsid w:val="00B411AD"/>
    <w:rsid w:val="00BA74AA"/>
    <w:rsid w:val="00CA0023"/>
    <w:rsid w:val="00CA6317"/>
    <w:rsid w:val="00D93101"/>
    <w:rsid w:val="00DA359A"/>
    <w:rsid w:val="00E2171E"/>
    <w:rsid w:val="00E25324"/>
    <w:rsid w:val="00E57555"/>
    <w:rsid w:val="00EE3886"/>
    <w:rsid w:val="00EF1D42"/>
    <w:rsid w:val="00F02E11"/>
    <w:rsid w:val="00F066B8"/>
    <w:rsid w:val="00F2008E"/>
    <w:rsid w:val="00F80DA8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37"/>
    <w:pPr>
      <w:spacing w:after="0" w:line="240" w:lineRule="auto"/>
    </w:pPr>
  </w:style>
  <w:style w:type="character" w:customStyle="1" w:styleId="BodyTextChar">
    <w:name w:val="Body Text Char"/>
    <w:uiPriority w:val="99"/>
    <w:locked/>
    <w:rsid w:val="00F066B8"/>
    <w:rPr>
      <w:spacing w:val="3"/>
      <w:sz w:val="21"/>
      <w:shd w:val="clear" w:color="auto" w:fill="FFFFFF"/>
    </w:rPr>
  </w:style>
  <w:style w:type="paragraph" w:styleId="a4">
    <w:name w:val="Body Text"/>
    <w:basedOn w:val="a"/>
    <w:link w:val="a5"/>
    <w:uiPriority w:val="99"/>
    <w:rsid w:val="00F066B8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F066B8"/>
    <w:rPr>
      <w:rFonts w:ascii="Calibri" w:eastAsia="Times New Roman" w:hAnsi="Calibri" w:cs="Times New Roman"/>
      <w:spacing w:val="3"/>
      <w:sz w:val="21"/>
      <w:szCs w:val="21"/>
      <w:shd w:val="clear" w:color="auto" w:fill="FFFFFF"/>
      <w:lang w:eastAsia="ru-RU"/>
    </w:rPr>
  </w:style>
  <w:style w:type="paragraph" w:styleId="a6">
    <w:name w:val="header"/>
    <w:basedOn w:val="a"/>
    <w:link w:val="a7"/>
    <w:rsid w:val="00E2532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E25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2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53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0A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13</cp:revision>
  <cp:lastPrinted>2019-02-22T11:38:00Z</cp:lastPrinted>
  <dcterms:created xsi:type="dcterms:W3CDTF">2019-02-05T11:02:00Z</dcterms:created>
  <dcterms:modified xsi:type="dcterms:W3CDTF">2019-03-04T05:40:00Z</dcterms:modified>
</cp:coreProperties>
</file>