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60" w:rsidRPr="00537A60" w:rsidRDefault="00126BA0" w:rsidP="00E90AB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="00537A60" w:rsidRPr="00537A60">
        <w:rPr>
          <w:rFonts w:ascii="Times New Roman" w:hAnsi="Times New Roman" w:cs="Times New Roman"/>
          <w:sz w:val="18"/>
          <w:szCs w:val="18"/>
        </w:rPr>
        <w:t xml:space="preserve">риложение </w:t>
      </w:r>
      <w:r w:rsidR="00537A60">
        <w:rPr>
          <w:rFonts w:ascii="Times New Roman" w:hAnsi="Times New Roman" w:cs="Times New Roman"/>
          <w:sz w:val="18"/>
          <w:szCs w:val="18"/>
        </w:rPr>
        <w:t>№</w:t>
      </w:r>
      <w:r w:rsidR="00941295">
        <w:rPr>
          <w:rFonts w:ascii="Times New Roman" w:hAnsi="Times New Roman" w:cs="Times New Roman"/>
          <w:sz w:val="18"/>
          <w:szCs w:val="18"/>
        </w:rPr>
        <w:t>1</w:t>
      </w:r>
    </w:p>
    <w:p w:rsidR="00537A60" w:rsidRPr="00537A60" w:rsidRDefault="00537A60" w:rsidP="00E90AB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37A60" w:rsidRPr="00C406BC" w:rsidRDefault="00537A60" w:rsidP="00E90AB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 ведения </w:t>
      </w:r>
      <w:r w:rsidRPr="00C406BC">
        <w:rPr>
          <w:rFonts w:ascii="Times New Roman" w:hAnsi="Times New Roman" w:cs="Times New Roman"/>
          <w:sz w:val="18"/>
          <w:szCs w:val="18"/>
        </w:rPr>
        <w:t>кассового плана</w:t>
      </w:r>
    </w:p>
    <w:p w:rsidR="00E90AB8" w:rsidRPr="00C406BC" w:rsidRDefault="00537A60" w:rsidP="00E90AB8">
      <w:pPr>
        <w:spacing w:after="0" w:line="240" w:lineRule="auto"/>
        <w:ind w:firstLine="10773"/>
        <w:rPr>
          <w:rFonts w:ascii="Times New Roman" w:hAnsi="Times New Roman" w:cs="Times New Roman"/>
          <w:sz w:val="18"/>
          <w:szCs w:val="18"/>
        </w:rPr>
      </w:pPr>
      <w:r w:rsidRPr="00C406BC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E90AB8" w:rsidRPr="00C406BC">
        <w:rPr>
          <w:rFonts w:ascii="Times New Roman" w:hAnsi="Times New Roman" w:cs="Times New Roman"/>
          <w:sz w:val="18"/>
          <w:szCs w:val="18"/>
        </w:rPr>
        <w:t xml:space="preserve">СП </w:t>
      </w:r>
      <w:r w:rsidR="00C406BC" w:rsidRPr="00C406BC">
        <w:rPr>
          <w:rFonts w:ascii="Times New Roman" w:hAnsi="Times New Roman" w:cs="Times New Roman"/>
          <w:sz w:val="18"/>
          <w:szCs w:val="18"/>
        </w:rPr>
        <w:t>Зеленоклиновский</w:t>
      </w:r>
      <w:r w:rsidR="00E90AB8" w:rsidRPr="00C406BC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E90AB8" w:rsidRPr="00C406BC" w:rsidRDefault="00E90AB8" w:rsidP="00E90AB8">
      <w:pPr>
        <w:spacing w:after="0" w:line="240" w:lineRule="auto"/>
        <w:ind w:firstLine="10773"/>
        <w:rPr>
          <w:rFonts w:ascii="Times New Roman" w:hAnsi="Times New Roman" w:cs="Times New Roman"/>
          <w:sz w:val="18"/>
          <w:szCs w:val="18"/>
        </w:rPr>
      </w:pPr>
      <w:r w:rsidRPr="00C406BC">
        <w:rPr>
          <w:rFonts w:ascii="Times New Roman" w:hAnsi="Times New Roman" w:cs="Times New Roman"/>
          <w:sz w:val="18"/>
          <w:szCs w:val="18"/>
        </w:rPr>
        <w:t>МР Альшеевский район РБ</w:t>
      </w:r>
    </w:p>
    <w:p w:rsidR="00537A60" w:rsidRPr="00C406BC" w:rsidRDefault="00537A60" w:rsidP="00E90AB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E62B77" w:rsidRPr="00C406BC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Pr="00C406BC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C406BC">
        <w:rPr>
          <w:rFonts w:ascii="Times New Roman" w:hAnsi="Times New Roman" w:cs="Times New Roman"/>
          <w:sz w:val="18"/>
          <w:szCs w:val="18"/>
        </w:rPr>
        <w:t>УТВЕРЖДАЮ</w:t>
      </w:r>
    </w:p>
    <w:p w:rsidR="00E62B77" w:rsidRPr="00C406BC" w:rsidRDefault="00126BA0" w:rsidP="00E90AB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C406BC">
        <w:rPr>
          <w:rFonts w:ascii="Times New Roman" w:hAnsi="Times New Roman" w:cs="Times New Roman"/>
          <w:sz w:val="18"/>
          <w:szCs w:val="18"/>
        </w:rPr>
        <w:t xml:space="preserve">Руководитель </w:t>
      </w:r>
      <w:r w:rsidR="00E62B77" w:rsidRPr="00C406B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62B77" w:rsidRPr="00C406BC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C406BC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E62B77" w:rsidRPr="00C406BC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C406BC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E62B77" w:rsidRPr="00C406BC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C406BC">
        <w:rPr>
          <w:rFonts w:ascii="Times New Roman" w:hAnsi="Times New Roman" w:cs="Times New Roman"/>
          <w:sz w:val="18"/>
          <w:szCs w:val="18"/>
        </w:rPr>
        <w:t>"__" ________ 20__ г.</w:t>
      </w:r>
    </w:p>
    <w:p w:rsidR="00E62B77" w:rsidRPr="00C406BC" w:rsidRDefault="00E62B7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C406BC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C406BC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126BA0" w:rsidRPr="00C406BC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406BC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E45F23" w:rsidRPr="00C406BC">
        <w:rPr>
          <w:rFonts w:ascii="Times New Roman" w:hAnsi="Times New Roman" w:cs="Times New Roman"/>
          <w:sz w:val="18"/>
          <w:szCs w:val="18"/>
        </w:rPr>
        <w:t xml:space="preserve"> АДМИНИСТРАЦИИ</w:t>
      </w:r>
      <w:r w:rsidRPr="00C406BC">
        <w:rPr>
          <w:rFonts w:ascii="Times New Roman" w:hAnsi="Times New Roman" w:cs="Times New Roman"/>
          <w:sz w:val="18"/>
          <w:szCs w:val="18"/>
        </w:rPr>
        <w:t xml:space="preserve"> </w:t>
      </w:r>
      <w:r w:rsidR="00E90AB8" w:rsidRPr="00C406BC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C406BC" w:rsidRPr="00C406BC">
        <w:rPr>
          <w:rFonts w:ascii="Times New Roman" w:hAnsi="Times New Roman" w:cs="Times New Roman"/>
          <w:sz w:val="18"/>
          <w:szCs w:val="18"/>
        </w:rPr>
        <w:t>ЗЕЛЕНОКЛИНОВСКИЙ</w:t>
      </w:r>
      <w:r w:rsidR="00E90AB8" w:rsidRPr="00C406BC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126BA0" w:rsidRPr="00C406BC">
        <w:rPr>
          <w:rFonts w:ascii="Times New Roman" w:hAnsi="Times New Roman" w:cs="Times New Roman"/>
          <w:sz w:val="18"/>
          <w:szCs w:val="18"/>
        </w:rPr>
        <w:t xml:space="preserve">МУНИЦИПАЛЬНОГО РАЙОНА АЛЬШЕЕВСКИЙ РАЙОН </w:t>
      </w:r>
    </w:p>
    <w:p w:rsidR="00537A60" w:rsidRPr="00C406BC" w:rsidRDefault="00537A60" w:rsidP="00126BA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406BC">
        <w:rPr>
          <w:rFonts w:ascii="Times New Roman" w:hAnsi="Times New Roman" w:cs="Times New Roman"/>
          <w:sz w:val="18"/>
          <w:szCs w:val="18"/>
        </w:rPr>
        <w:t>РЕСПУБЛИКИ БАШКОРТОСТАН НАТЕКУЩИЙ ФИНАНСОВЫЙ ГОД</w:t>
      </w:r>
    </w:p>
    <w:p w:rsidR="00537A60" w:rsidRPr="00C406BC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37A60" w:rsidRPr="00C406BC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406BC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37A60" w:rsidRPr="00C406BC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C406BC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06BC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537A60" w:rsidRPr="00C406BC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06BC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537A60" w:rsidRPr="00C406BC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06BC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537A60" w:rsidRPr="00C406BC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06BC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1134AC" w:rsidRPr="00C406BC">
        <w:rPr>
          <w:rFonts w:ascii="Times New Roman" w:hAnsi="Times New Roman" w:cs="Times New Roman"/>
          <w:sz w:val="18"/>
          <w:szCs w:val="18"/>
        </w:rPr>
        <w:t xml:space="preserve"> МР</w:t>
      </w:r>
    </w:p>
    <w:p w:rsidR="001134AC" w:rsidRPr="00C406BC" w:rsidRDefault="001134AC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06BC">
        <w:rPr>
          <w:rFonts w:ascii="Times New Roman" w:hAnsi="Times New Roman" w:cs="Times New Roman"/>
          <w:sz w:val="18"/>
          <w:szCs w:val="18"/>
        </w:rPr>
        <w:t>Альшеевский район</w:t>
      </w:r>
    </w:p>
    <w:p w:rsidR="00537A60" w:rsidRPr="00C406BC" w:rsidRDefault="00537A60" w:rsidP="00E90AB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406BC">
        <w:rPr>
          <w:rFonts w:ascii="Times New Roman" w:hAnsi="Times New Roman" w:cs="Times New Roman"/>
          <w:sz w:val="18"/>
          <w:szCs w:val="18"/>
        </w:rPr>
        <w:t xml:space="preserve">Республики Башкортостан     </w:t>
      </w:r>
      <w:r w:rsidR="00E90AB8" w:rsidRPr="00C406BC">
        <w:rPr>
          <w:rFonts w:ascii="Times New Roman" w:hAnsi="Times New Roman" w:cs="Times New Roman"/>
          <w:sz w:val="18"/>
          <w:szCs w:val="18"/>
        </w:rPr>
        <w:t xml:space="preserve">   АДМИНИСТРАЦИЯ СЕЛЬСКОГО ПОСЕЛЕНИЯ </w:t>
      </w:r>
      <w:r w:rsidR="00C406BC" w:rsidRPr="00C406BC">
        <w:rPr>
          <w:rFonts w:ascii="Times New Roman" w:hAnsi="Times New Roman" w:cs="Times New Roman"/>
          <w:sz w:val="18"/>
          <w:szCs w:val="18"/>
        </w:rPr>
        <w:t>ЗЕЛЕНОКЛИНОВСКИЙ</w:t>
      </w:r>
      <w:r w:rsidR="00E90AB8" w:rsidRPr="00C406BC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АЛЬШЕЕВСКИЙ РАЙОН РЕСПУБЛИКИ БАШКОРТОСТАН</w:t>
      </w:r>
    </w:p>
    <w:p w:rsidR="00537A60" w:rsidRPr="00C406BC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C406BC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06BC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537A60" w:rsidRPr="00C406BC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4"/>
        <w:gridCol w:w="12"/>
        <w:gridCol w:w="695"/>
        <w:gridCol w:w="14"/>
        <w:gridCol w:w="697"/>
        <w:gridCol w:w="12"/>
        <w:gridCol w:w="838"/>
        <w:gridCol w:w="12"/>
        <w:gridCol w:w="532"/>
        <w:gridCol w:w="23"/>
        <w:gridCol w:w="12"/>
        <w:gridCol w:w="709"/>
        <w:gridCol w:w="130"/>
        <w:gridCol w:w="708"/>
        <w:gridCol w:w="12"/>
        <w:gridCol w:w="697"/>
        <w:gridCol w:w="12"/>
        <w:gridCol w:w="555"/>
        <w:gridCol w:w="12"/>
        <w:gridCol w:w="839"/>
        <w:gridCol w:w="571"/>
        <w:gridCol w:w="8"/>
        <w:gridCol w:w="842"/>
        <w:gridCol w:w="8"/>
        <w:gridCol w:w="843"/>
        <w:gridCol w:w="8"/>
        <w:gridCol w:w="842"/>
        <w:gridCol w:w="8"/>
        <w:gridCol w:w="984"/>
        <w:gridCol w:w="8"/>
        <w:gridCol w:w="705"/>
        <w:gridCol w:w="711"/>
        <w:gridCol w:w="852"/>
      </w:tblGrid>
      <w:tr w:rsidR="00E90AB8" w:rsidRPr="00C406BC" w:rsidTr="00E90AB8">
        <w:tc>
          <w:tcPr>
            <w:tcW w:w="2824" w:type="dxa"/>
            <w:vAlign w:val="center"/>
          </w:tcPr>
          <w:p w:rsidR="00537A60" w:rsidRPr="00C406BC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7" w:type="dxa"/>
            <w:gridSpan w:val="2"/>
            <w:vAlign w:val="center"/>
          </w:tcPr>
          <w:p w:rsidR="00537A60" w:rsidRPr="00C406BC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11" w:type="dxa"/>
            <w:gridSpan w:val="2"/>
            <w:vAlign w:val="center"/>
          </w:tcPr>
          <w:p w:rsidR="00537A60" w:rsidRPr="00C406BC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gridSpan w:val="2"/>
            <w:vAlign w:val="center"/>
          </w:tcPr>
          <w:p w:rsidR="00537A60" w:rsidRPr="00C406BC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44" w:type="dxa"/>
            <w:gridSpan w:val="2"/>
            <w:vAlign w:val="center"/>
          </w:tcPr>
          <w:p w:rsidR="00537A60" w:rsidRPr="00C406BC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74" w:type="dxa"/>
            <w:gridSpan w:val="4"/>
            <w:vAlign w:val="center"/>
          </w:tcPr>
          <w:p w:rsidR="00537A60" w:rsidRPr="00C406BC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8" w:type="dxa"/>
            <w:vAlign w:val="center"/>
          </w:tcPr>
          <w:p w:rsidR="00537A60" w:rsidRPr="00C406BC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09" w:type="dxa"/>
            <w:gridSpan w:val="2"/>
            <w:vAlign w:val="center"/>
          </w:tcPr>
          <w:p w:rsidR="00537A60" w:rsidRPr="00C406BC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gridSpan w:val="2"/>
            <w:vAlign w:val="center"/>
          </w:tcPr>
          <w:p w:rsidR="00537A60" w:rsidRPr="00C406BC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1" w:type="dxa"/>
            <w:gridSpan w:val="2"/>
            <w:vAlign w:val="center"/>
          </w:tcPr>
          <w:p w:rsidR="00537A60" w:rsidRPr="00C406BC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71" w:type="dxa"/>
            <w:vAlign w:val="center"/>
          </w:tcPr>
          <w:p w:rsidR="00537A60" w:rsidRPr="00C406BC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0" w:type="dxa"/>
            <w:gridSpan w:val="2"/>
            <w:vAlign w:val="center"/>
          </w:tcPr>
          <w:p w:rsidR="00537A60" w:rsidRPr="00C406BC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gridSpan w:val="2"/>
            <w:vAlign w:val="center"/>
          </w:tcPr>
          <w:p w:rsidR="00537A60" w:rsidRPr="00C406BC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0" w:type="dxa"/>
            <w:gridSpan w:val="2"/>
            <w:vAlign w:val="center"/>
          </w:tcPr>
          <w:p w:rsidR="00537A60" w:rsidRPr="00C406BC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992" w:type="dxa"/>
            <w:gridSpan w:val="2"/>
            <w:vAlign w:val="center"/>
          </w:tcPr>
          <w:p w:rsidR="00537A60" w:rsidRPr="00C406BC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13" w:type="dxa"/>
            <w:gridSpan w:val="2"/>
            <w:vAlign w:val="center"/>
          </w:tcPr>
          <w:p w:rsidR="00537A60" w:rsidRPr="00C406BC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11" w:type="dxa"/>
            <w:vAlign w:val="center"/>
          </w:tcPr>
          <w:p w:rsidR="00537A60" w:rsidRPr="00C406BC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852" w:type="dxa"/>
            <w:vAlign w:val="center"/>
          </w:tcPr>
          <w:p w:rsidR="00537A60" w:rsidRPr="00C406BC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90AB8" w:rsidRPr="00C406BC" w:rsidTr="00E90AB8">
        <w:tc>
          <w:tcPr>
            <w:tcW w:w="2824" w:type="dxa"/>
            <w:vAlign w:val="center"/>
          </w:tcPr>
          <w:p w:rsidR="00537A60" w:rsidRPr="00C406BC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gridSpan w:val="2"/>
            <w:vAlign w:val="center"/>
          </w:tcPr>
          <w:p w:rsidR="00537A60" w:rsidRPr="00C406BC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vAlign w:val="center"/>
          </w:tcPr>
          <w:p w:rsidR="00537A60" w:rsidRPr="00C406BC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537A60" w:rsidRPr="00C406BC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gridSpan w:val="2"/>
            <w:vAlign w:val="center"/>
          </w:tcPr>
          <w:p w:rsidR="00537A60" w:rsidRPr="00C406BC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4" w:type="dxa"/>
            <w:gridSpan w:val="4"/>
            <w:vAlign w:val="center"/>
          </w:tcPr>
          <w:p w:rsidR="00537A60" w:rsidRPr="00C406BC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537A60" w:rsidRPr="00C406BC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537A60" w:rsidRPr="00C406BC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537A60" w:rsidRPr="00C406BC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537A60" w:rsidRPr="00C406BC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1" w:type="dxa"/>
            <w:vAlign w:val="center"/>
          </w:tcPr>
          <w:p w:rsidR="00537A60" w:rsidRPr="00C406BC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vAlign w:val="center"/>
          </w:tcPr>
          <w:p w:rsidR="00537A60" w:rsidRPr="00C406BC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537A60" w:rsidRPr="00C406BC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  <w:vAlign w:val="center"/>
          </w:tcPr>
          <w:p w:rsidR="00537A60" w:rsidRPr="00C406BC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2"/>
            <w:vAlign w:val="center"/>
          </w:tcPr>
          <w:p w:rsidR="00537A60" w:rsidRPr="00C406BC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13" w:type="dxa"/>
            <w:gridSpan w:val="2"/>
            <w:vAlign w:val="center"/>
          </w:tcPr>
          <w:p w:rsidR="00537A60" w:rsidRPr="00C406BC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11" w:type="dxa"/>
            <w:vAlign w:val="center"/>
          </w:tcPr>
          <w:p w:rsidR="00537A60" w:rsidRPr="00C406BC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2" w:type="dxa"/>
            <w:vAlign w:val="center"/>
          </w:tcPr>
          <w:p w:rsidR="00537A60" w:rsidRPr="00C406BC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90AB8" w:rsidRPr="00C406BC" w:rsidTr="00E90AB8">
        <w:tc>
          <w:tcPr>
            <w:tcW w:w="2824" w:type="dxa"/>
          </w:tcPr>
          <w:p w:rsidR="00537A60" w:rsidRPr="00C406BC" w:rsidRDefault="00537A60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="00126BA0" w:rsidRPr="00C406BC">
              <w:rPr>
                <w:rFonts w:ascii="Times New Roman" w:hAnsi="Times New Roman" w:cs="Times New Roman"/>
                <w:sz w:val="18"/>
                <w:szCs w:val="18"/>
              </w:rPr>
              <w:t xml:space="preserve">МР Альшеевский район </w:t>
            </w: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начало отчетного периода</w:t>
            </w:r>
          </w:p>
        </w:tc>
        <w:tc>
          <w:tcPr>
            <w:tcW w:w="707" w:type="dxa"/>
            <w:gridSpan w:val="2"/>
            <w:vAlign w:val="center"/>
          </w:tcPr>
          <w:p w:rsidR="00537A60" w:rsidRPr="00C406BC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11" w:type="dxa"/>
            <w:gridSpan w:val="2"/>
            <w:vAlign w:val="center"/>
          </w:tcPr>
          <w:p w:rsidR="00537A60" w:rsidRPr="00C406BC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37A60" w:rsidRPr="00C406BC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537A60" w:rsidRPr="00C406BC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537A60" w:rsidRPr="00C406BC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37A60" w:rsidRPr="00C406BC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37A60" w:rsidRPr="00C406BC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37A60" w:rsidRPr="00C406BC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37A60" w:rsidRPr="00C406BC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537A60" w:rsidRPr="00C406BC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37A60" w:rsidRPr="00C406BC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37A60" w:rsidRPr="00C406BC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37A60" w:rsidRPr="00C406BC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37A60" w:rsidRPr="00C406BC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537A60" w:rsidRPr="00C406BC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537A60" w:rsidRPr="00C406BC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537A60" w:rsidRPr="00C406BC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C406BC" w:rsidTr="00E90AB8">
        <w:tc>
          <w:tcPr>
            <w:tcW w:w="2824" w:type="dxa"/>
          </w:tcPr>
          <w:p w:rsidR="00007F7C" w:rsidRPr="00C406BC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007F7C" w:rsidRPr="00C406BC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1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C406BC" w:rsidTr="00E90AB8">
        <w:tc>
          <w:tcPr>
            <w:tcW w:w="2824" w:type="dxa"/>
          </w:tcPr>
          <w:p w:rsidR="00007F7C" w:rsidRPr="00C406BC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007F7C" w:rsidRPr="00C406BC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1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C406BC" w:rsidTr="00E90AB8">
        <w:tc>
          <w:tcPr>
            <w:tcW w:w="2824" w:type="dxa"/>
          </w:tcPr>
          <w:p w:rsidR="00007F7C" w:rsidRPr="00C406BC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1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C406BC" w:rsidTr="00E90AB8">
        <w:tc>
          <w:tcPr>
            <w:tcW w:w="2824" w:type="dxa"/>
          </w:tcPr>
          <w:p w:rsidR="00007F7C" w:rsidRPr="00C406BC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1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C406BC" w:rsidTr="00E90AB8">
        <w:tc>
          <w:tcPr>
            <w:tcW w:w="2824" w:type="dxa"/>
          </w:tcPr>
          <w:p w:rsidR="00007F7C" w:rsidRPr="00C406BC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Безвозмездные поступления</w:t>
            </w:r>
          </w:p>
        </w:tc>
        <w:tc>
          <w:tcPr>
            <w:tcW w:w="70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1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C406BC" w:rsidTr="00E90AB8">
        <w:tc>
          <w:tcPr>
            <w:tcW w:w="2824" w:type="dxa"/>
          </w:tcPr>
          <w:p w:rsidR="00E90AB8" w:rsidRPr="00C406BC" w:rsidRDefault="00007F7C" w:rsidP="00E90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дефицита </w:t>
            </w:r>
            <w:r w:rsidR="00E90AB8" w:rsidRPr="00C406BC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r w:rsidR="00C406BC" w:rsidRPr="00C406BC">
              <w:rPr>
                <w:rFonts w:ascii="Times New Roman" w:hAnsi="Times New Roman" w:cs="Times New Roman"/>
                <w:sz w:val="18"/>
                <w:szCs w:val="18"/>
              </w:rPr>
              <w:t>Зеленоклиновский</w:t>
            </w:r>
            <w:r w:rsidR="00E90AB8" w:rsidRPr="00C406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Альшеевский район РБ</w:t>
            </w:r>
          </w:p>
          <w:p w:rsidR="00007F7C" w:rsidRPr="00C406BC" w:rsidRDefault="00007F7C" w:rsidP="00B013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406BC">
              <w:rPr>
                <w:rFonts w:ascii="Times New Roman" w:hAnsi="Times New Roman" w:cs="Times New Roman"/>
                <w:sz w:val="16"/>
                <w:szCs w:val="16"/>
              </w:rPr>
              <w:t>- всего,</w:t>
            </w:r>
          </w:p>
          <w:p w:rsidR="00007F7C" w:rsidRPr="00C406BC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1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C406BC" w:rsidTr="00E90AB8">
        <w:tc>
          <w:tcPr>
            <w:tcW w:w="2824" w:type="dxa"/>
          </w:tcPr>
          <w:p w:rsidR="00007F7C" w:rsidRPr="00C406BC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1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C406BC" w:rsidTr="00E90AB8">
        <w:tc>
          <w:tcPr>
            <w:tcW w:w="2824" w:type="dxa"/>
          </w:tcPr>
          <w:p w:rsidR="00007F7C" w:rsidRPr="00C406BC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="00007F7C" w:rsidRPr="00C406BC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1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C406BC" w:rsidTr="00E90AB8">
        <w:tc>
          <w:tcPr>
            <w:tcW w:w="2824" w:type="dxa"/>
          </w:tcPr>
          <w:p w:rsidR="00007F7C" w:rsidRPr="00C406BC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007F7C" w:rsidRPr="00C406BC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1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C406BC" w:rsidTr="00E90AB8">
        <w:tc>
          <w:tcPr>
            <w:tcW w:w="2824" w:type="dxa"/>
          </w:tcPr>
          <w:p w:rsidR="00007F7C" w:rsidRPr="00C406BC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1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C406BC" w:rsidTr="00E90AB8">
        <w:tc>
          <w:tcPr>
            <w:tcW w:w="2824" w:type="dxa"/>
          </w:tcPr>
          <w:p w:rsidR="00E62B77" w:rsidRPr="00C406BC" w:rsidRDefault="00007F7C" w:rsidP="00E90A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1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C406BC" w:rsidTr="00E90AB8">
        <w:tc>
          <w:tcPr>
            <w:tcW w:w="2824" w:type="dxa"/>
          </w:tcPr>
          <w:p w:rsidR="00007F7C" w:rsidRPr="00C406BC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1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C406BC" w:rsidTr="00E90AB8">
        <w:tc>
          <w:tcPr>
            <w:tcW w:w="2824" w:type="dxa"/>
          </w:tcPr>
          <w:p w:rsidR="00007F7C" w:rsidRPr="00C406BC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средств организаций, учредителем которых является </w:t>
            </w:r>
            <w:r w:rsidR="00E90AB8" w:rsidRPr="00C406BC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r w:rsidR="00C406BC" w:rsidRPr="00C406BC">
              <w:rPr>
                <w:rFonts w:ascii="Times New Roman" w:hAnsi="Times New Roman" w:cs="Times New Roman"/>
                <w:sz w:val="18"/>
                <w:szCs w:val="18"/>
              </w:rPr>
              <w:t>Зеленоклиновский</w:t>
            </w:r>
            <w:r w:rsidR="00E90AB8" w:rsidRPr="00C406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Альшеевский район РБ</w:t>
            </w:r>
          </w:p>
        </w:tc>
        <w:tc>
          <w:tcPr>
            <w:tcW w:w="70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1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C406BC" w:rsidTr="00E90AB8">
        <w:tc>
          <w:tcPr>
            <w:tcW w:w="2824" w:type="dxa"/>
          </w:tcPr>
          <w:p w:rsidR="00007F7C" w:rsidRPr="00C406BC" w:rsidRDefault="00007F7C" w:rsidP="00E90A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 w:rsidR="00E90AB8" w:rsidRPr="00C406BC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r w:rsidR="00C406BC" w:rsidRPr="00C406BC">
              <w:rPr>
                <w:rFonts w:ascii="Times New Roman" w:hAnsi="Times New Roman" w:cs="Times New Roman"/>
                <w:sz w:val="18"/>
                <w:szCs w:val="18"/>
              </w:rPr>
              <w:t>Зеленоклиновский</w:t>
            </w:r>
            <w:r w:rsidR="00E90AB8" w:rsidRPr="00C406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Альшеевский район  </w:t>
            </w: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из банковских депозитов</w:t>
            </w:r>
          </w:p>
        </w:tc>
        <w:tc>
          <w:tcPr>
            <w:tcW w:w="70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1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874" w:type="dxa"/>
            <w:gridSpan w:val="4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C406BC" w:rsidTr="00E90AB8">
        <w:tc>
          <w:tcPr>
            <w:tcW w:w="2824" w:type="dxa"/>
          </w:tcPr>
          <w:p w:rsidR="00007F7C" w:rsidRPr="00C406BC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007F7C" w:rsidRPr="00C406BC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1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C406BC" w:rsidTr="00E90AB8">
        <w:tc>
          <w:tcPr>
            <w:tcW w:w="2824" w:type="dxa"/>
          </w:tcPr>
          <w:p w:rsidR="00007F7C" w:rsidRPr="00C406BC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по расходам и </w:t>
            </w:r>
            <w:r w:rsidRPr="00C406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источникам - всего,</w:t>
            </w:r>
          </w:p>
        </w:tc>
        <w:tc>
          <w:tcPr>
            <w:tcW w:w="70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0300</w:t>
            </w:r>
          </w:p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C406BC" w:rsidTr="00E90AB8">
        <w:tc>
          <w:tcPr>
            <w:tcW w:w="2824" w:type="dxa"/>
          </w:tcPr>
          <w:p w:rsidR="00007F7C" w:rsidRPr="00C406BC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 перечисления по расходам,</w:t>
            </w:r>
          </w:p>
          <w:p w:rsidR="00007F7C" w:rsidRPr="00C406BC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1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C406BC" w:rsidTr="00E90AB8">
        <w:tc>
          <w:tcPr>
            <w:tcW w:w="2824" w:type="dxa"/>
          </w:tcPr>
          <w:p w:rsidR="00007F7C" w:rsidRPr="00C406BC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1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C406BC" w:rsidTr="00E90AB8">
        <w:tc>
          <w:tcPr>
            <w:tcW w:w="2824" w:type="dxa"/>
          </w:tcPr>
          <w:p w:rsidR="00007F7C" w:rsidRPr="00C406BC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1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C406BC" w:rsidTr="00E90AB8">
        <w:tc>
          <w:tcPr>
            <w:tcW w:w="2824" w:type="dxa"/>
          </w:tcPr>
          <w:p w:rsidR="00007F7C" w:rsidRPr="00C406BC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1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C406BC" w:rsidTr="00E90AB8">
        <w:tc>
          <w:tcPr>
            <w:tcW w:w="2824" w:type="dxa"/>
          </w:tcPr>
          <w:p w:rsidR="00007F7C" w:rsidRPr="00C406BC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007F7C" w:rsidRPr="00C406BC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1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C406BC" w:rsidTr="00E90AB8">
        <w:tc>
          <w:tcPr>
            <w:tcW w:w="2824" w:type="dxa"/>
          </w:tcPr>
          <w:p w:rsidR="00007F7C" w:rsidRPr="00C406BC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1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C406BC" w:rsidTr="00E90AB8">
        <w:tc>
          <w:tcPr>
            <w:tcW w:w="2824" w:type="dxa"/>
          </w:tcPr>
          <w:p w:rsidR="00007F7C" w:rsidRPr="00C406BC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1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C406BC" w:rsidTr="00E90AB8">
        <w:tc>
          <w:tcPr>
            <w:tcW w:w="2824" w:type="dxa"/>
          </w:tcPr>
          <w:p w:rsidR="00007F7C" w:rsidRPr="00C406BC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1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C406BC" w:rsidTr="00E90AB8">
        <w:tc>
          <w:tcPr>
            <w:tcW w:w="2824" w:type="dxa"/>
          </w:tcPr>
          <w:p w:rsidR="00007F7C" w:rsidRPr="00C406BC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1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C406BC" w:rsidTr="00E90AB8">
        <w:tc>
          <w:tcPr>
            <w:tcW w:w="2824" w:type="dxa"/>
          </w:tcPr>
          <w:p w:rsidR="00007F7C" w:rsidRPr="00C406BC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1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C406BC" w:rsidTr="00E90AB8">
        <w:tc>
          <w:tcPr>
            <w:tcW w:w="2836" w:type="dxa"/>
            <w:gridSpan w:val="2"/>
            <w:vAlign w:val="center"/>
          </w:tcPr>
          <w:p w:rsidR="00007F7C" w:rsidRPr="00C406BC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007F7C" w:rsidRPr="00C406BC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007F7C" w:rsidRPr="00C406BC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3"/>
            <w:vAlign w:val="center"/>
          </w:tcPr>
          <w:p w:rsidR="00007F7C" w:rsidRPr="00C406BC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007F7C" w:rsidRPr="00C406BC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3"/>
            <w:vAlign w:val="center"/>
          </w:tcPr>
          <w:p w:rsidR="00007F7C" w:rsidRPr="00C406BC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007F7C" w:rsidRPr="00C406BC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007F7C" w:rsidRPr="00C406BC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39" w:type="dxa"/>
            <w:vAlign w:val="center"/>
          </w:tcPr>
          <w:p w:rsidR="00007F7C" w:rsidRPr="00C406BC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9" w:type="dxa"/>
            <w:gridSpan w:val="2"/>
            <w:vAlign w:val="center"/>
          </w:tcPr>
          <w:p w:rsidR="00007F7C" w:rsidRPr="00C406BC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2"/>
            <w:vAlign w:val="center"/>
          </w:tcPr>
          <w:p w:rsidR="00007F7C" w:rsidRPr="00C406BC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5" w:type="dxa"/>
            <w:vAlign w:val="center"/>
          </w:tcPr>
          <w:p w:rsidR="00007F7C" w:rsidRPr="00C406BC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11" w:type="dxa"/>
            <w:vAlign w:val="center"/>
          </w:tcPr>
          <w:p w:rsidR="00007F7C" w:rsidRPr="00C406BC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2" w:type="dxa"/>
            <w:vAlign w:val="center"/>
          </w:tcPr>
          <w:p w:rsidR="00007F7C" w:rsidRPr="00C406BC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90AB8" w:rsidRPr="00C406BC" w:rsidTr="00E90AB8">
        <w:tc>
          <w:tcPr>
            <w:tcW w:w="2836" w:type="dxa"/>
            <w:gridSpan w:val="2"/>
          </w:tcPr>
          <w:p w:rsidR="00007F7C" w:rsidRPr="00C406BC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 по источникам </w:t>
            </w:r>
            <w:r w:rsidRPr="00C406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финансирования дефицита бюджета </w:t>
            </w:r>
            <w:r w:rsidR="00E90AB8" w:rsidRPr="00C406BC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r w:rsidR="00C406BC" w:rsidRPr="00C406BC">
              <w:rPr>
                <w:rFonts w:ascii="Times New Roman" w:hAnsi="Times New Roman" w:cs="Times New Roman"/>
                <w:sz w:val="18"/>
                <w:szCs w:val="18"/>
              </w:rPr>
              <w:t>Зеленоклиновский</w:t>
            </w:r>
            <w:r w:rsidR="00E90AB8" w:rsidRPr="00C406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="00126BA0" w:rsidRPr="00C406BC">
              <w:rPr>
                <w:rFonts w:ascii="Times New Roman" w:hAnsi="Times New Roman" w:cs="Times New Roman"/>
                <w:sz w:val="18"/>
                <w:szCs w:val="18"/>
              </w:rPr>
              <w:t xml:space="preserve">МР Альшеевский район </w:t>
            </w: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</w:t>
            </w:r>
          </w:p>
          <w:p w:rsidR="00007F7C" w:rsidRPr="00C406BC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0330</w:t>
            </w:r>
          </w:p>
        </w:tc>
        <w:tc>
          <w:tcPr>
            <w:tcW w:w="70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C406BC" w:rsidTr="00E90AB8">
        <w:tc>
          <w:tcPr>
            <w:tcW w:w="2836" w:type="dxa"/>
            <w:gridSpan w:val="2"/>
          </w:tcPr>
          <w:p w:rsidR="00007F7C" w:rsidRPr="00C406BC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погашение государственных ценных бумаг</w:t>
            </w:r>
          </w:p>
        </w:tc>
        <w:tc>
          <w:tcPr>
            <w:tcW w:w="70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0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C406BC" w:rsidTr="00E90AB8">
        <w:tc>
          <w:tcPr>
            <w:tcW w:w="2836" w:type="dxa"/>
            <w:gridSpan w:val="2"/>
          </w:tcPr>
          <w:p w:rsidR="00007F7C" w:rsidRPr="00C406BC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0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C406BC" w:rsidTr="00E90AB8">
        <w:tc>
          <w:tcPr>
            <w:tcW w:w="2836" w:type="dxa"/>
            <w:gridSpan w:val="2"/>
          </w:tcPr>
          <w:p w:rsidR="00007F7C" w:rsidRPr="00C406BC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0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C406BC" w:rsidTr="00E90AB8">
        <w:tc>
          <w:tcPr>
            <w:tcW w:w="2836" w:type="dxa"/>
            <w:gridSpan w:val="2"/>
          </w:tcPr>
          <w:p w:rsidR="00007F7C" w:rsidRPr="00C406BC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0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C406BC" w:rsidTr="00E90AB8">
        <w:tc>
          <w:tcPr>
            <w:tcW w:w="2836" w:type="dxa"/>
            <w:gridSpan w:val="2"/>
          </w:tcPr>
          <w:p w:rsidR="00007F7C" w:rsidRPr="00C406BC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организаций, учредителем которых является </w:t>
            </w:r>
            <w:r w:rsidR="00E90AB8" w:rsidRPr="00C406BC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r w:rsidR="00C406BC" w:rsidRPr="00C406BC">
              <w:rPr>
                <w:rFonts w:ascii="Times New Roman" w:hAnsi="Times New Roman" w:cs="Times New Roman"/>
                <w:sz w:val="18"/>
                <w:szCs w:val="18"/>
              </w:rPr>
              <w:t>Зеленоклиновский</w:t>
            </w:r>
            <w:r w:rsidR="00E90AB8" w:rsidRPr="00C406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="00126BA0" w:rsidRPr="00C406BC">
              <w:rPr>
                <w:rFonts w:ascii="Times New Roman" w:hAnsi="Times New Roman" w:cs="Times New Roman"/>
                <w:sz w:val="18"/>
                <w:szCs w:val="18"/>
              </w:rPr>
              <w:t>МР Альшеевский район Республики</w:t>
            </w: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 xml:space="preserve"> Башкортостан</w:t>
            </w:r>
          </w:p>
        </w:tc>
        <w:tc>
          <w:tcPr>
            <w:tcW w:w="70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0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C406BC" w:rsidTr="00E90AB8">
        <w:tc>
          <w:tcPr>
            <w:tcW w:w="2836" w:type="dxa"/>
            <w:gridSpan w:val="2"/>
          </w:tcPr>
          <w:p w:rsidR="00007F7C" w:rsidRPr="00C406BC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 w:rsidR="00E90AB8" w:rsidRPr="00C406BC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r w:rsidR="00C406BC" w:rsidRPr="00C406BC">
              <w:rPr>
                <w:rFonts w:ascii="Times New Roman" w:hAnsi="Times New Roman" w:cs="Times New Roman"/>
                <w:sz w:val="18"/>
                <w:szCs w:val="18"/>
              </w:rPr>
              <w:t>Зеленоклиновский</w:t>
            </w:r>
            <w:r w:rsidR="00E90AB8" w:rsidRPr="00C406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="00126BA0" w:rsidRPr="00C406BC">
              <w:rPr>
                <w:rFonts w:ascii="Times New Roman" w:hAnsi="Times New Roman" w:cs="Times New Roman"/>
                <w:sz w:val="18"/>
                <w:szCs w:val="18"/>
              </w:rPr>
              <w:t xml:space="preserve">МР Альшеевский район </w:t>
            </w: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банковские депозиты</w:t>
            </w:r>
          </w:p>
        </w:tc>
        <w:tc>
          <w:tcPr>
            <w:tcW w:w="70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0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C406BC" w:rsidTr="00E90AB8">
        <w:tc>
          <w:tcPr>
            <w:tcW w:w="2836" w:type="dxa"/>
            <w:gridSpan w:val="2"/>
          </w:tcPr>
          <w:p w:rsidR="00007F7C" w:rsidRPr="00C406BC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0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C406BC" w:rsidTr="00E90AB8">
        <w:tc>
          <w:tcPr>
            <w:tcW w:w="2836" w:type="dxa"/>
            <w:gridSpan w:val="2"/>
          </w:tcPr>
          <w:p w:rsidR="00007F7C" w:rsidRPr="00C406BC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="00E90AB8" w:rsidRPr="00C406BC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r w:rsidR="00C406BC" w:rsidRPr="00C406BC">
              <w:rPr>
                <w:rFonts w:ascii="Times New Roman" w:hAnsi="Times New Roman" w:cs="Times New Roman"/>
                <w:sz w:val="18"/>
                <w:szCs w:val="18"/>
              </w:rPr>
              <w:t>Зеленоклиновский</w:t>
            </w:r>
            <w:r w:rsidR="00E90AB8" w:rsidRPr="00C406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="00126BA0" w:rsidRPr="00C406BC">
              <w:rPr>
                <w:rFonts w:ascii="Times New Roman" w:hAnsi="Times New Roman" w:cs="Times New Roman"/>
                <w:sz w:val="18"/>
                <w:szCs w:val="18"/>
              </w:rPr>
              <w:t xml:space="preserve">МР Альшеевский район </w:t>
            </w: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конец отчетного периода</w:t>
            </w:r>
          </w:p>
        </w:tc>
        <w:tc>
          <w:tcPr>
            <w:tcW w:w="709" w:type="dxa"/>
            <w:gridSpan w:val="2"/>
            <w:vAlign w:val="center"/>
          </w:tcPr>
          <w:p w:rsidR="00007F7C" w:rsidRPr="00C406BC" w:rsidRDefault="00E90AB8" w:rsidP="00E90A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6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C406BC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4431" w:rsidRPr="00C406BC" w:rsidRDefault="00A34431" w:rsidP="00007F7C">
      <w:pPr>
        <w:rPr>
          <w:rFonts w:ascii="Times New Roman" w:hAnsi="Times New Roman" w:cs="Times New Roman"/>
          <w:sz w:val="14"/>
          <w:szCs w:val="2"/>
        </w:rPr>
      </w:pPr>
    </w:p>
    <w:sectPr w:rsidR="00A34431" w:rsidRPr="00C406BC" w:rsidSect="00E90AB8">
      <w:headerReference w:type="default" r:id="rId7"/>
      <w:pgSz w:w="16838" w:h="11906" w:orient="landscape"/>
      <w:pgMar w:top="426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0B5" w:rsidRDefault="001360B5" w:rsidP="00007F7C">
      <w:pPr>
        <w:spacing w:after="0" w:line="240" w:lineRule="auto"/>
      </w:pPr>
      <w:r>
        <w:separator/>
      </w:r>
    </w:p>
  </w:endnote>
  <w:endnote w:type="continuationSeparator" w:id="1">
    <w:p w:rsidR="001360B5" w:rsidRDefault="001360B5" w:rsidP="000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0B5" w:rsidRDefault="001360B5" w:rsidP="00007F7C">
      <w:pPr>
        <w:spacing w:after="0" w:line="240" w:lineRule="auto"/>
      </w:pPr>
      <w:r>
        <w:separator/>
      </w:r>
    </w:p>
  </w:footnote>
  <w:footnote w:type="continuationSeparator" w:id="1">
    <w:p w:rsidR="001360B5" w:rsidRDefault="001360B5" w:rsidP="000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820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07F7C" w:rsidRPr="00007F7C" w:rsidRDefault="00C15FC6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07F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07F7C" w:rsidRPr="00007F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406BC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07F7C" w:rsidRDefault="00007F7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A60"/>
    <w:rsid w:val="00007F7C"/>
    <w:rsid w:val="000E4C7E"/>
    <w:rsid w:val="001134AC"/>
    <w:rsid w:val="00126BA0"/>
    <w:rsid w:val="00131A8E"/>
    <w:rsid w:val="001360B5"/>
    <w:rsid w:val="002769F9"/>
    <w:rsid w:val="003D3047"/>
    <w:rsid w:val="003E7BA4"/>
    <w:rsid w:val="004E330B"/>
    <w:rsid w:val="00537A60"/>
    <w:rsid w:val="00546679"/>
    <w:rsid w:val="005C50BC"/>
    <w:rsid w:val="006553A1"/>
    <w:rsid w:val="006771FB"/>
    <w:rsid w:val="00833955"/>
    <w:rsid w:val="008F13A6"/>
    <w:rsid w:val="00941295"/>
    <w:rsid w:val="00A34431"/>
    <w:rsid w:val="00B63BB2"/>
    <w:rsid w:val="00C15FC6"/>
    <w:rsid w:val="00C406BC"/>
    <w:rsid w:val="00C46080"/>
    <w:rsid w:val="00D51E66"/>
    <w:rsid w:val="00DC4E9C"/>
    <w:rsid w:val="00E12F73"/>
    <w:rsid w:val="00E17CD3"/>
    <w:rsid w:val="00E43908"/>
    <w:rsid w:val="00E45F23"/>
    <w:rsid w:val="00E62B77"/>
    <w:rsid w:val="00E84C56"/>
    <w:rsid w:val="00E90AB8"/>
    <w:rsid w:val="00EB5427"/>
    <w:rsid w:val="00F61561"/>
    <w:rsid w:val="00FC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F7C"/>
  </w:style>
  <w:style w:type="paragraph" w:styleId="a7">
    <w:name w:val="footer"/>
    <w:basedOn w:val="a"/>
    <w:link w:val="a8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F7C"/>
  </w:style>
  <w:style w:type="paragraph" w:styleId="a7">
    <w:name w:val="footer"/>
    <w:basedOn w:val="a"/>
    <w:link w:val="a8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A4FDF-888B-4D74-9831-7C93A702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20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1</vt:lpstr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1</cp:lastModifiedBy>
  <cp:revision>8</cp:revision>
  <cp:lastPrinted>2020-12-29T12:38:00Z</cp:lastPrinted>
  <dcterms:created xsi:type="dcterms:W3CDTF">2020-11-27T06:00:00Z</dcterms:created>
  <dcterms:modified xsi:type="dcterms:W3CDTF">2020-12-29T12:38:00Z</dcterms:modified>
</cp:coreProperties>
</file>